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62" w:rsidRDefault="002F3A62" w:rsidP="002F3A62">
      <w:pPr>
        <w:pStyle w:val="Heading1"/>
      </w:pPr>
      <w:bookmarkStart w:id="0" w:name="_GoBack"/>
      <w:bookmarkEnd w:id="0"/>
      <w:r>
        <w:t xml:space="preserve">NSW Syllabus </w:t>
      </w:r>
    </w:p>
    <w:p w:rsidR="002F3A62" w:rsidRDefault="002F3A62" w:rsidP="002F3A62">
      <w:pPr>
        <w:pStyle w:val="Heading1"/>
      </w:pPr>
      <w:r>
        <w:t>Stage 4 Depth study 3: The Asian world</w:t>
      </w:r>
    </w:p>
    <w:p w:rsidR="002F3A62" w:rsidRDefault="002F3A62" w:rsidP="002F3A62">
      <w:pPr>
        <w:autoSpaceDE w:val="0"/>
        <w:autoSpaceDN w:val="0"/>
        <w:adjustRightInd w:val="0"/>
        <w:spacing w:after="0" w:line="240" w:lineRule="auto"/>
        <w:rPr>
          <w:rFonts w:ascii="TradeGothicLTStd-BdCn20" w:hAnsi="TradeGothicLTStd-BdCn20" w:cs="TradeGothicLTStd-BdCn20"/>
          <w:color w:val="BC2C01"/>
          <w:sz w:val="48"/>
          <w:szCs w:val="48"/>
        </w:rPr>
      </w:pPr>
    </w:p>
    <w:p w:rsidR="002F3A62" w:rsidRPr="002F3A62" w:rsidRDefault="002F3A62" w:rsidP="002F3A62">
      <w:pPr>
        <w:autoSpaceDE w:val="0"/>
        <w:autoSpaceDN w:val="0"/>
        <w:adjustRightInd w:val="0"/>
        <w:spacing w:after="0" w:line="240" w:lineRule="auto"/>
        <w:rPr>
          <w:rFonts w:ascii="TradeGothicLTStd-BdCn20" w:hAnsi="TradeGothicLTStd-BdCn20" w:cs="TradeGothicLTStd-BdCn20"/>
          <w:color w:val="BC2C01"/>
          <w:sz w:val="48"/>
          <w:szCs w:val="48"/>
        </w:rPr>
      </w:pPr>
      <w:r w:rsidRPr="002F3A62">
        <w:rPr>
          <w:rFonts w:ascii="TradeGothicLTStd-BdCn20" w:hAnsi="TradeGothicLTStd-BdCn20" w:cs="TradeGothicLTStd-BdCn20"/>
          <w:color w:val="BC2C01"/>
          <w:sz w:val="48"/>
          <w:szCs w:val="48"/>
        </w:rPr>
        <w:t>CONTENT</w:t>
      </w:r>
    </w:p>
    <w:p w:rsidR="002F3A62" w:rsidRPr="002F3A62" w:rsidRDefault="002F3A62" w:rsidP="002F3A62">
      <w:r>
        <w:t xml:space="preserve">The physical features of the ancient society and how they influenced the civilisation that developed there </w:t>
      </w:r>
      <w:r>
        <w:rPr>
          <w:color w:val="505150"/>
          <w:sz w:val="16"/>
          <w:szCs w:val="16"/>
        </w:rPr>
        <w:t>(ACDSEH006, ACDSEH005)</w:t>
      </w:r>
    </w:p>
    <w:p w:rsidR="002F3A62" w:rsidRDefault="002F3A62" w:rsidP="002F3A62">
      <w:r>
        <w:t>Students:</w:t>
      </w:r>
    </w:p>
    <w:p w:rsidR="002F3A62" w:rsidRDefault="002F3A62" w:rsidP="002F3A62">
      <w:r>
        <w:t>• describe the geographical setting and natural features of the ancient society</w:t>
      </w:r>
    </w:p>
    <w:p w:rsidR="002F3A62" w:rsidRDefault="002F3A62" w:rsidP="002F3A62">
      <w:r>
        <w:t>• explain how the geographical setting and natural features influenced the development of the ancient society</w:t>
      </w:r>
    </w:p>
    <w:p w:rsidR="002F3A62" w:rsidRPr="002F3A62" w:rsidRDefault="002F3A62" w:rsidP="002F3A62">
      <w:r>
        <w:t xml:space="preserve">Roles of key groups in the ancient society in this period (such as kings, emperors, priests, merchants, craftsmen, scholars, peasants, women), including the influence of law and religion </w:t>
      </w:r>
      <w:r>
        <w:rPr>
          <w:color w:val="505150"/>
          <w:sz w:val="16"/>
          <w:szCs w:val="16"/>
        </w:rPr>
        <w:t>(ACDSEH044, ACDSEH041)</w:t>
      </w:r>
    </w:p>
    <w:p w:rsidR="002F3A62" w:rsidRDefault="002F3A62" w:rsidP="002F3A62">
      <w:r>
        <w:t>Students:</w:t>
      </w:r>
    </w:p>
    <w:p w:rsidR="002F3A62" w:rsidRDefault="002F3A62" w:rsidP="002F3A62">
      <w:r>
        <w:t>• outline the main features of the social structures and government of the ancient society, including the role of law and religion</w:t>
      </w:r>
    </w:p>
    <w:p w:rsidR="002F3A62" w:rsidRDefault="002F3A62" w:rsidP="002F3A62">
      <w:r>
        <w:t>• describe the roles of key groups in the society</w:t>
      </w:r>
    </w:p>
    <w:p w:rsidR="0041685C" w:rsidRDefault="002F3A62" w:rsidP="002F3A62">
      <w:r>
        <w:t>• describe the everyday life of men, women and children in the society</w:t>
      </w:r>
    </w:p>
    <w:p w:rsidR="002F3A62" w:rsidRPr="002F3A62" w:rsidRDefault="002F3A62" w:rsidP="002F3A62">
      <w:r>
        <w:t xml:space="preserve">The role of a significant individual in the ancient Asian world, i.e. Qin Shi Huang Di </w:t>
      </w:r>
      <w:r>
        <w:rPr>
          <w:color w:val="505150"/>
          <w:sz w:val="16"/>
          <w:szCs w:val="16"/>
        </w:rPr>
        <w:t>(ACDSEH133, ACDSEH132)</w:t>
      </w:r>
    </w:p>
    <w:p w:rsidR="002F3A62" w:rsidRDefault="002F3A62" w:rsidP="002F3A62">
      <w:r>
        <w:t>Students:</w:t>
      </w:r>
    </w:p>
    <w:p w:rsidR="002F3A62" w:rsidRDefault="002F3A62" w:rsidP="002F3A62">
      <w:r>
        <w:t>• using a range of sources, including ICT, investigate the role of a significant individual in the ancient Asian world</w:t>
      </w:r>
    </w:p>
    <w:p w:rsidR="002F3A62" w:rsidRDefault="002F3A62" w:rsidP="002F3A62">
      <w:r>
        <w:t>• assess the role and importance of the individual chosen</w:t>
      </w:r>
    </w:p>
    <w:sectPr w:rsidR="002F3A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eGothicLTStd-BdCn2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3A9"/>
    <w:rsid w:val="00084C8E"/>
    <w:rsid w:val="001933A9"/>
    <w:rsid w:val="002F3A62"/>
    <w:rsid w:val="0041685C"/>
    <w:rsid w:val="007A40CC"/>
    <w:rsid w:val="00D3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3A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3A6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F3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3A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3A6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F3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976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build</dc:creator>
  <cp:keywords/>
  <dc:description/>
  <cp:lastModifiedBy>build</cp:lastModifiedBy>
  <cp:revision>3</cp:revision>
  <dcterms:created xsi:type="dcterms:W3CDTF">2013-04-30T00:11:00Z</dcterms:created>
  <dcterms:modified xsi:type="dcterms:W3CDTF">2013-04-30T00:44:00Z</dcterms:modified>
</cp:coreProperties>
</file>